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Rich Summaries</w:t>
      </w:r>
    </w:p>
    <w:p>
      <w:pPr>
        <w:pStyle w:val="FirstParagraph"/>
      </w:pPr>
      <w:r>
        <w:t xml:space="preserve">Summaries can include Markdown formatting when using headings or summary divs.</w:t>
      </w:r>
    </w:p>
    <w:tbl>
      <w:tblPr>
        <w:tblStyle w:val="Table"/>
        <w:tblInd w:w="164" w:type="dxa"/>
        <w:tblBorders>
          <w:left w:val="single" w:sz="24" w:space="0" w:color="EB9113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</w:p>
          <w:p>
            <w:pPr>
              <w:pStyle w:val="BodyText"/>
            </w:pPr>
            <w:pPr>
              <w:spacing w:before="16" w:after="16"/>
            </w:pPr>
            <w:r>
              <w:t xml:space="preserve">The</w:t>
            </w:r>
            <w:r>
              <w:t xml:space="preserve"> </w:t>
            </w:r>
            <w:r>
              <w:rPr>
                <w:rStyle w:val="VerbatimChar"/>
              </w:rPr>
              <w:t xml:space="preserve">summary</w:t>
            </w:r>
            <w:r>
              <w:t xml:space="preserve"> </w:t>
            </w:r>
            <w:r>
              <w:t xml:space="preserve">attribute only supports plain text. To include formatting, use a heading or summary Div instead.</w:t>
            </w:r>
          </w:p>
        </w:tc>
      </w:tr>
    </w:tbl>
    <w:bookmarkStart w:id="26" w:name="using-a-heading"/>
    <w:p>
      <w:pPr>
        <w:pStyle w:val="Heading2"/>
      </w:pPr>
      <w:r>
        <w:t xml:space="preserve">Using a Heading</w:t>
      </w:r>
    </w:p>
    <w:p>
      <w:pPr>
        <w:pStyle w:val="FirstParagraph"/>
      </w:pPr>
      <w:r>
        <w:t xml:space="preserve">The heading content preserves inline formatting:</w:t>
      </w:r>
    </w:p>
    <w:p>
      <w:pPr>
        <w:pStyle w:val="SourceCode"/>
      </w:pPr>
      <w:r>
        <w:rPr>
          <w:rStyle w:val="NormalTok"/>
        </w:rPr>
        <w:t xml:space="preserve">::: {.details}</w:t>
      </w:r>
      <w:r>
        <w:br/>
      </w:r>
      <w:r>
        <w:rPr>
          <w:rStyle w:val="FunctionTok"/>
        </w:rPr>
        <w:t xml:space="preserve">## Click for **important** `code` details</w:t>
      </w:r>
      <w:r>
        <w:br/>
      </w:r>
      <w:r>
        <w:br/>
      </w:r>
      <w:r>
        <w:rPr>
          <w:rStyle w:val="NormalTok"/>
        </w:rPr>
        <w:t xml:space="preserve">Content here.</w:t>
      </w:r>
      <w:r>
        <w:br/>
      </w:r>
      <w:r>
        <w:rPr>
          <w:rStyle w:val="NormalTok"/>
        </w:rPr>
        <w:t xml:space="preserve">:::</w:t>
      </w:r>
    </w:p>
    <w:p>
      <w:pPr>
        <w:pStyle w:val="FirstParagraph"/>
      </w:pPr>
      <w:r>
        <w:t xml:space="preserve">Gives: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Click for important code details</w:t>
            </w:r>
          </w:p>
          <w:p>
            <w:pPr>
              <w:pStyle w:val="BodyText"/>
            </w:pPr>
            <w:pPr>
              <w:spacing w:before="16" w:after="16"/>
            </w:pPr>
            <w:r>
              <w:t xml:space="preserve">This summary has bold text and inline code formatting.</w:t>
            </w:r>
          </w:p>
        </w:tc>
      </w:tr>
    </w:tbl>
    <w:bookmarkEnd w:id="26"/>
    <w:bookmarkStart w:id="29" w:name="using-a-summary-div"/>
    <w:p>
      <w:pPr>
        <w:pStyle w:val="Heading2"/>
      </w:pPr>
      <w:r>
        <w:t xml:space="preserve">Using a Summary Div</w:t>
      </w:r>
    </w:p>
    <w:p>
      <w:pPr>
        <w:pStyle w:val="FirstParagraph"/>
      </w:pPr>
      <w:r>
        <w:t xml:space="preserve">For more complex summaries:</w:t>
      </w:r>
    </w:p>
    <w:p>
      <w:pPr>
        <w:pStyle w:val="SourceCode"/>
      </w:pPr>
      <w:r>
        <w:rPr>
          <w:rStyle w:val="NormalTok"/>
        </w:rPr>
        <w:t xml:space="preserve">::: {.details}</w:t>
      </w:r>
      <w:r>
        <w:br/>
      </w:r>
      <w:r>
        <w:rPr>
          <w:rStyle w:val="NormalTok"/>
        </w:rPr>
        <w:t xml:space="preserve">::: {.summary}</w:t>
      </w:r>
      <w:r>
        <w:br/>
      </w:r>
      <w:r>
        <w:rPr>
          <w:rStyle w:val="NormalTok"/>
        </w:rPr>
        <w:t xml:space="preserve">**Warning:** This contains *advanced* configuration</w:t>
      </w:r>
      <w:r>
        <w:br/>
      </w:r>
      <w:r>
        <w:rPr>
          <w:rStyle w:val="NormalTok"/>
        </w:rPr>
        <w:t xml:space="preserve">:::</w:t>
      </w:r>
      <w:r>
        <w:br/>
      </w:r>
      <w:r>
        <w:br/>
      </w:r>
      <w:r>
        <w:rPr>
          <w:rStyle w:val="NormalTok"/>
        </w:rPr>
        <w:t xml:space="preserve">Advanced content here.</w:t>
      </w:r>
      <w:r>
        <w:br/>
      </w:r>
      <w:r>
        <w:rPr>
          <w:rStyle w:val="NormalTok"/>
        </w:rPr>
        <w:t xml:space="preserve">:::</w:t>
      </w:r>
    </w:p>
    <w:p>
      <w:pPr>
        <w:pStyle w:val="FirstParagraph"/>
      </w:pPr>
      <w:r>
        <w:t xml:space="preserve">Gives: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Warning: This contains advanced configuration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Here are the advanced configuration options: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Option A: For power users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Option B: Experimental feature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Option C: Use with caution</w:t>
            </w:r>
          </w:p>
        </w:tc>
      </w:tr>
    </w:tbl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When using headings or a summary</w:t>
      </w:r>
      <w:r>
        <w:t xml:space="preserve"> </w:t>
      </w:r>
      <w:r>
        <w:rPr>
          <w:rStyle w:val="VerbatimChar"/>
        </w:rPr>
        <w:t xml:space="preserve">Div</w:t>
      </w:r>
      <w:r>
        <w:t xml:space="preserve">, e.g. </w:t>
      </w:r>
      <w:r>
        <w:rPr>
          <w:rStyle w:val="VerbatimChar"/>
        </w:rPr>
        <w:t xml:space="preserve">#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::: {.summary}</w:t>
      </w:r>
      <w:r>
        <w:t xml:space="preserve">, you can include rich formatting such as</w:t>
      </w:r>
      <w:r>
        <w:t xml:space="preserve"> </w:t>
      </w:r>
      <w:r>
        <w:rPr>
          <w:b/>
          <w:bCs/>
        </w:rPr>
        <w:t xml:space="preserve">bold text</w:t>
      </w:r>
      <w:r>
        <w:t xml:space="preserve">,</w:t>
      </w:r>
      <w:r>
        <w:t xml:space="preserve"> </w:t>
      </w:r>
      <w:r>
        <w:rPr>
          <w:i/>
          <w:iCs/>
        </w:rPr>
        <w:t xml:space="preserve">italics</w:t>
      </w:r>
      <w:r>
        <w:t xml:space="preserve">,</w:t>
      </w:r>
      <w:r>
        <w:t xml:space="preserve"> </w:t>
      </w:r>
      <w:r>
        <w:rPr>
          <w:rStyle w:val="VerbatimChar"/>
        </w:rPr>
        <w:t xml:space="preserve">code</w:t>
      </w:r>
      <w:r>
        <w:t xml:space="preserve">, lists, and more.</w:t>
      </w:r>
    </w:p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 Summaries</dc:title>
  <dc:creator/>
  <cp:keywords/>
  <dcterms:created xsi:type="dcterms:W3CDTF">2025-11-29T19:13:16Z</dcterms:created>
  <dcterms:modified xsi:type="dcterms:W3CDTF">2025-11-29T19:13:16Z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callout-appearance">
    <vt:lpwstr>simple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